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7E" w:rsidRDefault="0049677E"/>
    <w:p w:rsidR="00F53CF4" w:rsidRDefault="00F53CF4" w:rsidP="00A013F6">
      <w:pPr>
        <w:jc w:val="center"/>
        <w:rPr>
          <w:rFonts w:ascii="Museo Sans 700" w:hAnsi="Museo Sans 700"/>
          <w:color w:val="44546A" w:themeColor="text2"/>
          <w:sz w:val="28"/>
        </w:rPr>
      </w:pPr>
    </w:p>
    <w:p w:rsidR="00226214" w:rsidRPr="0049677E" w:rsidRDefault="007645EF" w:rsidP="00A013F6">
      <w:pPr>
        <w:jc w:val="center"/>
        <w:rPr>
          <w:rFonts w:ascii="Museo Sans 700" w:hAnsi="Museo Sans 700"/>
          <w:color w:val="44546A" w:themeColor="text2"/>
          <w:sz w:val="28"/>
        </w:rPr>
      </w:pPr>
      <w:r>
        <w:rPr>
          <w:rFonts w:ascii="Museo Sans 700" w:hAnsi="Museo Sans 700"/>
          <w:color w:val="44546A" w:themeColor="text2"/>
          <w:sz w:val="28"/>
        </w:rPr>
        <w:t xml:space="preserve">Kostenübersicht </w:t>
      </w:r>
      <w:r w:rsidR="00A013F6" w:rsidRPr="0049677E">
        <w:rPr>
          <w:rFonts w:ascii="Museo Sans 700" w:hAnsi="Museo Sans 700"/>
          <w:color w:val="44546A" w:themeColor="text2"/>
          <w:sz w:val="28"/>
        </w:rPr>
        <w:t>Medic</w:t>
      </w:r>
      <w:bookmarkStart w:id="0" w:name="_GoBack"/>
      <w:bookmarkEnd w:id="0"/>
      <w:r w:rsidR="00A013F6" w:rsidRPr="0049677E">
        <w:rPr>
          <w:rFonts w:ascii="Museo Sans 700" w:hAnsi="Museo Sans 700"/>
          <w:color w:val="44546A" w:themeColor="text2"/>
          <w:sz w:val="28"/>
        </w:rPr>
        <w:t>al Check-up</w:t>
      </w:r>
      <w:r>
        <w:rPr>
          <w:rFonts w:ascii="Museo Sans 700" w:hAnsi="Museo Sans 700"/>
          <w:color w:val="44546A" w:themeColor="text2"/>
          <w:sz w:val="28"/>
        </w:rPr>
        <w:t xml:space="preserve"> </w:t>
      </w:r>
    </w:p>
    <w:p w:rsidR="0049677E" w:rsidRDefault="0049677E" w:rsidP="00A013F6">
      <w:pPr>
        <w:jc w:val="center"/>
        <w:rPr>
          <w:rFonts w:ascii="Museo Sans 700" w:hAnsi="Museo Sans 700"/>
          <w:color w:val="44546A" w:themeColor="text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4"/>
        <w:gridCol w:w="2552"/>
        <w:gridCol w:w="2536"/>
      </w:tblGrid>
      <w:tr w:rsidR="00A013F6" w:rsidTr="0049677E"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A013F6" w:rsidRDefault="00A013F6" w:rsidP="00A013F6">
            <w:pPr>
              <w:jc w:val="center"/>
              <w:rPr>
                <w:rFonts w:ascii="Museo Sans 700" w:hAnsi="Museo Sans 700"/>
                <w:color w:val="44546A" w:themeColor="text2"/>
              </w:rPr>
            </w:pP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A013F6" w:rsidRDefault="00A013F6" w:rsidP="00A013F6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>
              <w:rPr>
                <w:rFonts w:ascii="Museo Sans 700" w:hAnsi="Museo Sans 700"/>
                <w:color w:val="44546A" w:themeColor="text2"/>
              </w:rPr>
              <w:t xml:space="preserve">Basic 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</w:tcPr>
          <w:p w:rsidR="00A013F6" w:rsidRDefault="00A013F6" w:rsidP="00A013F6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>
              <w:rPr>
                <w:rFonts w:ascii="Museo Sans 700" w:hAnsi="Museo Sans 700"/>
                <w:color w:val="44546A" w:themeColor="text2"/>
              </w:rPr>
              <w:t xml:space="preserve">Premium </w:t>
            </w:r>
          </w:p>
        </w:tc>
      </w:tr>
      <w:tr w:rsidR="00A013F6" w:rsidTr="00226214">
        <w:trPr>
          <w:trHeight w:val="422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Pr="0049677E" w:rsidRDefault="00A013F6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 xml:space="preserve">Ausführliche Erstanamnese 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A013F6" w:rsidTr="00226214">
        <w:trPr>
          <w:trHeight w:val="400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Pr="0049677E" w:rsidRDefault="00A013F6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Ganzkörperstatus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A013F6" w:rsidTr="00226214">
        <w:trPr>
          <w:trHeight w:val="405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Pr="0049677E" w:rsidRDefault="00A013F6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Hautkrebsscreening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985B08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>
              <w:rPr>
                <w:rFonts w:ascii="Museo Sans 700" w:hAnsi="Museo Sans 700"/>
                <w:color w:val="44546A" w:themeColor="text2"/>
              </w:rPr>
              <w:t>-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A013F6" w:rsidTr="0049677E">
        <w:trPr>
          <w:trHeight w:val="395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Pr="0049677E" w:rsidRDefault="00A013F6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Standardlabor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A013F6" w:rsidTr="0049677E">
        <w:trPr>
          <w:trHeight w:val="402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Pr="0049677E" w:rsidRDefault="00A013F6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 xml:space="preserve">Erweitertes Labor 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985B08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>
              <w:rPr>
                <w:rFonts w:ascii="Museo Sans 700" w:hAnsi="Museo Sans 700"/>
                <w:color w:val="44546A" w:themeColor="text2"/>
              </w:rPr>
              <w:t>-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A013F6" w:rsidTr="0049677E">
        <w:trPr>
          <w:trHeight w:val="394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Pr="0049677E" w:rsidRDefault="00A013F6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 xml:space="preserve">Sonographie Abdomen 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A013F6" w:rsidTr="0049677E">
        <w:trPr>
          <w:trHeight w:val="400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Pr="0049677E" w:rsidRDefault="00A013F6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Echokardiographie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A013F6" w:rsidTr="0049677E">
        <w:trPr>
          <w:trHeight w:val="378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Sonographie Schilddrüse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A013F6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49677E" w:rsidTr="0049677E">
        <w:trPr>
          <w:trHeight w:val="398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Doppler-Sonographie Karotiden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49677E" w:rsidTr="0049677E">
        <w:trPr>
          <w:trHeight w:val="404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 xml:space="preserve">Ruhe-EKG, Ergometrie, Spirometrie 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49677E" w:rsidTr="0049677E">
        <w:trPr>
          <w:trHeight w:val="396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Röntgen Thorax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>
              <w:rPr>
                <w:rFonts w:ascii="Museo Sans 700" w:hAnsi="Museo Sans 700"/>
                <w:color w:val="44546A" w:themeColor="text2"/>
              </w:rPr>
              <w:t>-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49677E" w:rsidTr="0049677E">
        <w:trPr>
          <w:trHeight w:val="388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 xml:space="preserve">Neurologische Untersuchung 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>
              <w:rPr>
                <w:rFonts w:ascii="Museo Sans 700" w:hAnsi="Museo Sans 700"/>
                <w:color w:val="44546A" w:themeColor="text2"/>
              </w:rPr>
              <w:t>-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49677E" w:rsidTr="0049677E">
        <w:trPr>
          <w:trHeight w:val="394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Audiometrie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>
              <w:rPr>
                <w:rFonts w:ascii="Museo Sans 700" w:hAnsi="Museo Sans 700"/>
                <w:color w:val="44546A" w:themeColor="text2"/>
              </w:rPr>
              <w:t>-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49677E" w:rsidTr="0049677E">
        <w:trPr>
          <w:trHeight w:val="967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Ausführliche Untersuchung der Augen (Augendruck, Augenhintergrund, Sehschärfe)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>
              <w:rPr>
                <w:rFonts w:ascii="Museo Sans 700" w:hAnsi="Museo Sans 700"/>
                <w:color w:val="44546A" w:themeColor="text2"/>
              </w:rPr>
              <w:t>-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49677E" w:rsidTr="0049677E">
        <w:trPr>
          <w:trHeight w:val="966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 xml:space="preserve">Ausführliches Abschlussgespräch mit Zusammenfassung aller Befunde und individueller Beratung 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49677E" w:rsidTr="0049677E">
        <w:trPr>
          <w:trHeight w:val="520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 xml:space="preserve">Ausführliches Befundbericht 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Default="0049677E" w:rsidP="0049677E">
            <w:pPr>
              <w:jc w:val="center"/>
              <w:rPr>
                <w:rFonts w:ascii="Museo Sans 700" w:hAnsi="Museo Sans 700"/>
                <w:color w:val="44546A" w:themeColor="text2"/>
              </w:rPr>
            </w:pPr>
            <w:r w:rsidRPr="0049677E">
              <w:rPr>
                <w:rFonts w:ascii="Meta Offc" w:hAnsi="Meta Offc" w:cs="Meta Offc"/>
                <w:color w:val="C00000"/>
              </w:rPr>
              <w:t>√</w:t>
            </w:r>
          </w:p>
        </w:tc>
      </w:tr>
      <w:tr w:rsidR="0049677E" w:rsidTr="00226214">
        <w:trPr>
          <w:trHeight w:val="821"/>
        </w:trPr>
        <w:tc>
          <w:tcPr>
            <w:tcW w:w="3954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 xml:space="preserve">Preis </w:t>
            </w:r>
          </w:p>
        </w:tc>
        <w:tc>
          <w:tcPr>
            <w:tcW w:w="2552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Frauen: 965,06€</w:t>
            </w:r>
          </w:p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Männer: 985,17€</w:t>
            </w:r>
          </w:p>
        </w:tc>
        <w:tc>
          <w:tcPr>
            <w:tcW w:w="2536" w:type="dxa"/>
            <w:tcBorders>
              <w:top w:val="single" w:sz="12" w:space="0" w:color="44546A" w:themeColor="text2"/>
              <w:left w:val="single" w:sz="12" w:space="0" w:color="44546A" w:themeColor="text2"/>
              <w:bottom w:val="single" w:sz="12" w:space="0" w:color="44546A" w:themeColor="text2"/>
              <w:right w:val="single" w:sz="12" w:space="0" w:color="44546A" w:themeColor="text2"/>
            </w:tcBorders>
            <w:vAlign w:val="center"/>
          </w:tcPr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Frauen: 1.245,22€**</w:t>
            </w:r>
          </w:p>
          <w:p w:rsidR="0049677E" w:rsidRPr="0049677E" w:rsidRDefault="0049677E" w:rsidP="0049677E">
            <w:pPr>
              <w:rPr>
                <w:rFonts w:ascii="Museo Sans 500" w:hAnsi="Museo Sans 500"/>
                <w:color w:val="44546A" w:themeColor="text2"/>
              </w:rPr>
            </w:pPr>
            <w:r w:rsidRPr="0049677E">
              <w:rPr>
                <w:rFonts w:ascii="Museo Sans 500" w:hAnsi="Museo Sans 500"/>
                <w:color w:val="44546A" w:themeColor="text2"/>
              </w:rPr>
              <w:t>Männer: 1.265,33€</w:t>
            </w:r>
          </w:p>
        </w:tc>
      </w:tr>
    </w:tbl>
    <w:p w:rsidR="00A013F6" w:rsidRPr="00A013F6" w:rsidRDefault="0049677E" w:rsidP="0049677E">
      <w:pPr>
        <w:jc w:val="center"/>
        <w:rPr>
          <w:rFonts w:ascii="Museo Sans 700" w:hAnsi="Museo Sans 700"/>
          <w:color w:val="44546A" w:themeColor="text2"/>
        </w:rPr>
      </w:pPr>
      <w:r>
        <w:rPr>
          <w:rFonts w:ascii="Museo Sans 700" w:hAnsi="Museo Sans 700"/>
          <w:color w:val="44546A" w:themeColor="text2"/>
        </w:rPr>
        <w:tab/>
      </w:r>
      <w:r>
        <w:rPr>
          <w:rFonts w:ascii="Museo Sans 700" w:hAnsi="Museo Sans 700"/>
          <w:color w:val="44546A" w:themeColor="text2"/>
        </w:rPr>
        <w:tab/>
      </w:r>
      <w:r>
        <w:rPr>
          <w:rFonts w:ascii="Museo Sans 700" w:hAnsi="Museo Sans 700"/>
          <w:color w:val="44546A" w:themeColor="text2"/>
        </w:rPr>
        <w:tab/>
      </w:r>
      <w:r>
        <w:rPr>
          <w:rFonts w:ascii="Museo Sans 700" w:hAnsi="Museo Sans 700"/>
          <w:color w:val="44546A" w:themeColor="text2"/>
        </w:rPr>
        <w:tab/>
      </w:r>
      <w:r>
        <w:rPr>
          <w:rFonts w:ascii="Museo Sans 700" w:hAnsi="Museo Sans 700"/>
          <w:color w:val="44546A" w:themeColor="text2"/>
        </w:rPr>
        <w:tab/>
      </w:r>
      <w:r>
        <w:rPr>
          <w:rFonts w:ascii="Museo Sans 700" w:hAnsi="Museo Sans 700"/>
          <w:color w:val="44546A" w:themeColor="text2"/>
        </w:rPr>
        <w:tab/>
      </w:r>
      <w:r>
        <w:rPr>
          <w:rFonts w:ascii="Museo Sans 700" w:hAnsi="Museo Sans 700"/>
          <w:color w:val="44546A" w:themeColor="text2"/>
        </w:rPr>
        <w:tab/>
      </w:r>
      <w:r w:rsidRPr="0049677E">
        <w:rPr>
          <w:rFonts w:ascii="Museo Sans 500" w:hAnsi="Museo Sans 500"/>
          <w:color w:val="44546A" w:themeColor="text2"/>
          <w:sz w:val="12"/>
        </w:rPr>
        <w:t>**PSA Entfällt</w:t>
      </w:r>
    </w:p>
    <w:sectPr w:rsidR="00A013F6" w:rsidRPr="00A013F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F6" w:rsidRDefault="00A013F6" w:rsidP="00A013F6">
      <w:pPr>
        <w:spacing w:after="0" w:line="240" w:lineRule="auto"/>
      </w:pPr>
      <w:r>
        <w:separator/>
      </w:r>
    </w:p>
  </w:endnote>
  <w:endnote w:type="continuationSeparator" w:id="0">
    <w:p w:rsidR="00A013F6" w:rsidRDefault="00A013F6" w:rsidP="00A0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7E" w:rsidRPr="000C5B29" w:rsidRDefault="0049677E" w:rsidP="00985B08">
    <w:pPr>
      <w:pStyle w:val="Fuzeile"/>
      <w:jc w:val="right"/>
      <w:rPr>
        <w:rFonts w:ascii="Museo Sans 500" w:hAnsi="Museo Sans 500"/>
        <w:color w:val="44546A" w:themeColor="text2"/>
        <w:sz w:val="16"/>
      </w:rPr>
    </w:pPr>
    <w:r w:rsidRPr="000C5B29">
      <w:rPr>
        <w:rFonts w:ascii="Museo Sans 500" w:hAnsi="Museo Sans 500"/>
        <w:color w:val="44546A" w:themeColor="text2"/>
        <w:sz w:val="16"/>
      </w:rPr>
      <w:t>Stand:</w:t>
    </w:r>
    <w:r w:rsidR="00985B08">
      <w:rPr>
        <w:rFonts w:ascii="Museo Sans 500" w:hAnsi="Museo Sans 500"/>
        <w:color w:val="44546A" w:themeColor="text2"/>
        <w:sz w:val="16"/>
      </w:rPr>
      <w:t xml:space="preserve"> 04.01.2021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F6" w:rsidRDefault="00A013F6" w:rsidP="00A013F6">
      <w:pPr>
        <w:spacing w:after="0" w:line="240" w:lineRule="auto"/>
      </w:pPr>
      <w:r>
        <w:separator/>
      </w:r>
    </w:p>
  </w:footnote>
  <w:footnote w:type="continuationSeparator" w:id="0">
    <w:p w:rsidR="00A013F6" w:rsidRDefault="00A013F6" w:rsidP="00A0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F6" w:rsidRDefault="00F53CF4">
    <w:pPr>
      <w:pStyle w:val="Kopfzeile"/>
    </w:pPr>
    <w:r w:rsidRPr="00951678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4B1C978" wp14:editId="238AC4A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612028" cy="466725"/>
          <wp:effectExtent l="0" t="0" r="7620" b="0"/>
          <wp:wrapNone/>
          <wp:docPr id="1" name="Grafik 1" descr="H:\klinik\Allg_Verwaltung\Öffentlichkeitsarbeit\Park-Kliniken\Logos\_Design Manual Park-Kliniken Berlin\3_Schlosspark-Klinik Charlottenburg\Digital\schlosspark-klinik-charlottenburg_logo_positi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linik\Allg_Verwaltung\Öffentlichkeitsarbeit\Park-Kliniken\Logos\_Design Manual Park-Kliniken Berlin\3_Schlosspark-Klinik Charlottenburg\Digital\schlosspark-klinik-charlottenburg_logo_positiv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202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F6"/>
    <w:rsid w:val="000C5B29"/>
    <w:rsid w:val="00226214"/>
    <w:rsid w:val="003F7BC2"/>
    <w:rsid w:val="0049677E"/>
    <w:rsid w:val="007645EF"/>
    <w:rsid w:val="00985B08"/>
    <w:rsid w:val="00A013F6"/>
    <w:rsid w:val="00B121EB"/>
    <w:rsid w:val="00B41518"/>
    <w:rsid w:val="00D539AC"/>
    <w:rsid w:val="00E4086B"/>
    <w:rsid w:val="00F53CF4"/>
    <w:rsid w:val="00F6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24302CA-1C5F-46CC-964D-BEA0413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13F6"/>
  </w:style>
  <w:style w:type="paragraph" w:styleId="Fuzeile">
    <w:name w:val="footer"/>
    <w:basedOn w:val="Standard"/>
    <w:link w:val="FuzeileZchn"/>
    <w:uiPriority w:val="99"/>
    <w:unhideWhenUsed/>
    <w:rsid w:val="00A0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13F6"/>
  </w:style>
  <w:style w:type="table" w:styleId="Tabellenraster">
    <w:name w:val="Table Grid"/>
    <w:basedOn w:val="NormaleTabelle"/>
    <w:uiPriority w:val="39"/>
    <w:rsid w:val="00A0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Marketing, AssistentIn</dc:creator>
  <cp:keywords/>
  <dc:description/>
  <cp:lastModifiedBy>richtera</cp:lastModifiedBy>
  <cp:revision>3</cp:revision>
  <cp:lastPrinted>2020-06-16T07:06:00Z</cp:lastPrinted>
  <dcterms:created xsi:type="dcterms:W3CDTF">2021-01-04T12:29:00Z</dcterms:created>
  <dcterms:modified xsi:type="dcterms:W3CDTF">2021-01-04T12:33:00Z</dcterms:modified>
</cp:coreProperties>
</file>